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114" w:rsidRDefault="007B180C" w:rsidP="007B180C">
      <w:pPr>
        <w:jc w:val="center"/>
        <w:rPr>
          <w:sz w:val="28"/>
          <w:szCs w:val="28"/>
        </w:rPr>
      </w:pPr>
      <w:r w:rsidRPr="0019610A">
        <w:rPr>
          <w:sz w:val="28"/>
          <w:szCs w:val="28"/>
        </w:rPr>
        <w:t>United Way for Jackson &amp; George Counties</w:t>
      </w:r>
    </w:p>
    <w:p w:rsidR="00195C9B" w:rsidRPr="0019610A" w:rsidRDefault="00195C9B" w:rsidP="007B180C">
      <w:pPr>
        <w:jc w:val="center"/>
        <w:rPr>
          <w:sz w:val="28"/>
          <w:szCs w:val="28"/>
        </w:rPr>
      </w:pPr>
      <w:r>
        <w:rPr>
          <w:sz w:val="28"/>
          <w:szCs w:val="28"/>
        </w:rPr>
        <w:t>Diversity, Equity &amp; Inclusion Statement</w:t>
      </w:r>
    </w:p>
    <w:p w:rsidR="007B180C" w:rsidRPr="00F46198" w:rsidRDefault="00195C9B" w:rsidP="007B180C">
      <w:pPr>
        <w:jc w:val="center"/>
        <w:rPr>
          <w:sz w:val="28"/>
          <w:szCs w:val="28"/>
        </w:rPr>
      </w:pPr>
      <w:r>
        <w:rPr>
          <w:sz w:val="28"/>
          <w:szCs w:val="28"/>
        </w:rPr>
        <w:t>“</w:t>
      </w:r>
      <w:r w:rsidR="00340AFC" w:rsidRPr="00F46198">
        <w:rPr>
          <w:sz w:val="28"/>
          <w:szCs w:val="28"/>
        </w:rPr>
        <w:t>Be Yourself. We like you that way.</w:t>
      </w:r>
      <w:r>
        <w:rPr>
          <w:sz w:val="28"/>
          <w:szCs w:val="28"/>
        </w:rPr>
        <w:t>”</w:t>
      </w:r>
    </w:p>
    <w:p w:rsidR="009B38C0" w:rsidRPr="00F46198" w:rsidRDefault="009B38C0" w:rsidP="007B180C">
      <w:pPr>
        <w:rPr>
          <w:sz w:val="28"/>
          <w:szCs w:val="28"/>
        </w:rPr>
      </w:pPr>
      <w:r w:rsidRPr="00F46198">
        <w:rPr>
          <w:sz w:val="28"/>
          <w:szCs w:val="28"/>
        </w:rPr>
        <w:t xml:space="preserve">United Way for Jackson &amp; George Counties (UWJGC) </w:t>
      </w:r>
      <w:r w:rsidR="000B4F3A" w:rsidRPr="00F46198">
        <w:rPr>
          <w:sz w:val="28"/>
          <w:szCs w:val="28"/>
        </w:rPr>
        <w:t>stands firmly against racism</w:t>
      </w:r>
      <w:r w:rsidR="00F342F2" w:rsidRPr="00F46198">
        <w:rPr>
          <w:sz w:val="28"/>
          <w:szCs w:val="28"/>
        </w:rPr>
        <w:t xml:space="preserve"> and discrimination</w:t>
      </w:r>
      <w:r w:rsidR="000B4F3A" w:rsidRPr="00F46198">
        <w:rPr>
          <w:sz w:val="28"/>
          <w:szCs w:val="28"/>
        </w:rPr>
        <w:t xml:space="preserve"> in all forms and the culture of</w:t>
      </w:r>
      <w:r w:rsidR="00BB4168" w:rsidRPr="00F46198">
        <w:rPr>
          <w:sz w:val="28"/>
          <w:szCs w:val="28"/>
        </w:rPr>
        <w:t xml:space="preserve"> systemic and institutional</w:t>
      </w:r>
      <w:r w:rsidR="000B4F3A" w:rsidRPr="00F46198">
        <w:rPr>
          <w:sz w:val="28"/>
          <w:szCs w:val="28"/>
        </w:rPr>
        <w:t xml:space="preserve"> oppression</w:t>
      </w:r>
      <w:r w:rsidR="00BB4168" w:rsidRPr="00F46198">
        <w:rPr>
          <w:sz w:val="28"/>
          <w:szCs w:val="28"/>
        </w:rPr>
        <w:t xml:space="preserve"> and policies</w:t>
      </w:r>
      <w:r w:rsidR="000B4F3A" w:rsidRPr="00F46198">
        <w:rPr>
          <w:sz w:val="28"/>
          <w:szCs w:val="28"/>
        </w:rPr>
        <w:t xml:space="preserve">. UWJGC </w:t>
      </w:r>
      <w:r w:rsidRPr="00F46198">
        <w:rPr>
          <w:sz w:val="28"/>
          <w:szCs w:val="28"/>
        </w:rPr>
        <w:t xml:space="preserve">seeks to </w:t>
      </w:r>
      <w:r w:rsidR="00AB438A" w:rsidRPr="00F46198">
        <w:rPr>
          <w:sz w:val="28"/>
          <w:szCs w:val="28"/>
        </w:rPr>
        <w:t>empower</w:t>
      </w:r>
      <w:r w:rsidRPr="00F46198">
        <w:rPr>
          <w:sz w:val="28"/>
          <w:szCs w:val="28"/>
        </w:rPr>
        <w:t xml:space="preserve"> the broadest possible constituency, including people from a range of backgrounds and points of view. In its employment, volunteer recruitment, and direct service programming, UWJGC </w:t>
      </w:r>
      <w:r w:rsidR="00195C9B">
        <w:rPr>
          <w:sz w:val="28"/>
          <w:szCs w:val="28"/>
        </w:rPr>
        <w:t>will</w:t>
      </w:r>
      <w:r w:rsidRPr="00F46198">
        <w:rPr>
          <w:sz w:val="28"/>
          <w:szCs w:val="28"/>
        </w:rPr>
        <w:t xml:space="preserve"> not discriminate based on race,</w:t>
      </w:r>
      <w:r w:rsidR="00BB4168" w:rsidRPr="00F46198">
        <w:rPr>
          <w:sz w:val="28"/>
          <w:szCs w:val="28"/>
        </w:rPr>
        <w:t xml:space="preserve"> ethnicity,</w:t>
      </w:r>
      <w:r w:rsidRPr="00F46198">
        <w:rPr>
          <w:sz w:val="28"/>
          <w:szCs w:val="28"/>
        </w:rPr>
        <w:t xml:space="preserve"> religion, color, </w:t>
      </w:r>
      <w:r w:rsidR="004B6764" w:rsidRPr="00F46198">
        <w:rPr>
          <w:sz w:val="28"/>
          <w:szCs w:val="28"/>
        </w:rPr>
        <w:t>sex, age, national origin or ancestry, genetic information, marital status, parental status, sexual orientation, gender identity</w:t>
      </w:r>
      <w:r w:rsidR="00BB4168" w:rsidRPr="00F46198">
        <w:rPr>
          <w:sz w:val="28"/>
          <w:szCs w:val="28"/>
        </w:rPr>
        <w:t xml:space="preserve"> or gender expression</w:t>
      </w:r>
      <w:r w:rsidR="004B6764" w:rsidRPr="00F46198">
        <w:rPr>
          <w:sz w:val="28"/>
          <w:szCs w:val="28"/>
        </w:rPr>
        <w:t>, disability, or status as a veteran</w:t>
      </w:r>
      <w:r w:rsidR="00195C9B">
        <w:rPr>
          <w:sz w:val="28"/>
          <w:szCs w:val="28"/>
        </w:rPr>
        <w:t>, or any othe</w:t>
      </w:r>
      <w:bookmarkStart w:id="0" w:name="_GoBack"/>
      <w:bookmarkEnd w:id="0"/>
      <w:r w:rsidR="00195C9B">
        <w:rPr>
          <w:sz w:val="28"/>
          <w:szCs w:val="28"/>
        </w:rPr>
        <w:t>r legally protected classification</w:t>
      </w:r>
      <w:r w:rsidR="004B6764" w:rsidRPr="00F46198">
        <w:rPr>
          <w:sz w:val="28"/>
          <w:szCs w:val="28"/>
        </w:rPr>
        <w:t>.</w:t>
      </w:r>
    </w:p>
    <w:p w:rsidR="00395573" w:rsidRPr="00F46198" w:rsidRDefault="00395573" w:rsidP="00395573">
      <w:pPr>
        <w:rPr>
          <w:sz w:val="28"/>
          <w:szCs w:val="28"/>
        </w:rPr>
      </w:pPr>
      <w:r w:rsidRPr="00F46198">
        <w:rPr>
          <w:sz w:val="28"/>
          <w:szCs w:val="28"/>
        </w:rPr>
        <w:t>United Way for Jackson &amp; George Counties believes in equa</w:t>
      </w:r>
      <w:r w:rsidR="00AA3BE4" w:rsidRPr="00F46198">
        <w:rPr>
          <w:sz w:val="28"/>
          <w:szCs w:val="28"/>
        </w:rPr>
        <w:t>l employment</w:t>
      </w:r>
      <w:r w:rsidRPr="00F46198">
        <w:rPr>
          <w:sz w:val="28"/>
          <w:szCs w:val="28"/>
        </w:rPr>
        <w:t xml:space="preserve"> opportunities for al</w:t>
      </w:r>
      <w:r w:rsidR="007A754B" w:rsidRPr="00F46198">
        <w:rPr>
          <w:sz w:val="28"/>
          <w:szCs w:val="28"/>
        </w:rPr>
        <w:t>l</w:t>
      </w:r>
      <w:r w:rsidRPr="00F46198">
        <w:rPr>
          <w:sz w:val="28"/>
          <w:szCs w:val="28"/>
        </w:rPr>
        <w:t>. Engaging the power of diverse talent</w:t>
      </w:r>
      <w:r w:rsidR="00446454" w:rsidRPr="00F46198">
        <w:rPr>
          <w:sz w:val="28"/>
          <w:szCs w:val="28"/>
        </w:rPr>
        <w:t xml:space="preserve"> results</w:t>
      </w:r>
      <w:r w:rsidR="00E670D8" w:rsidRPr="00F46198">
        <w:rPr>
          <w:sz w:val="28"/>
          <w:szCs w:val="28"/>
        </w:rPr>
        <w:t xml:space="preserve"> </w:t>
      </w:r>
      <w:r w:rsidRPr="00F46198">
        <w:rPr>
          <w:sz w:val="28"/>
          <w:szCs w:val="28"/>
        </w:rPr>
        <w:t>in innovative solutions and the community ownership necessary to address complex community issues. Our policy is to hire and promote the most qualified applicants and to comply with all federal, state and local equal employment opportunity laws.</w:t>
      </w:r>
    </w:p>
    <w:p w:rsidR="007A754B" w:rsidRPr="00F46198" w:rsidRDefault="007A754B" w:rsidP="00395573">
      <w:pPr>
        <w:rPr>
          <w:sz w:val="28"/>
          <w:szCs w:val="28"/>
        </w:rPr>
      </w:pPr>
      <w:r w:rsidRPr="00F46198">
        <w:rPr>
          <w:sz w:val="28"/>
          <w:szCs w:val="28"/>
        </w:rPr>
        <w:t xml:space="preserve">Inclusion is how we unleash the power of diversity. We </w:t>
      </w:r>
      <w:r w:rsidR="006D5730" w:rsidRPr="00F46198">
        <w:rPr>
          <w:sz w:val="28"/>
          <w:szCs w:val="28"/>
        </w:rPr>
        <w:t xml:space="preserve">utilize our platform to </w:t>
      </w:r>
      <w:r w:rsidRPr="00F46198">
        <w:rPr>
          <w:sz w:val="28"/>
          <w:szCs w:val="28"/>
        </w:rPr>
        <w:t xml:space="preserve">foster belonging and empowerment </w:t>
      </w:r>
      <w:r w:rsidR="00446454" w:rsidRPr="00F46198">
        <w:rPr>
          <w:sz w:val="28"/>
          <w:szCs w:val="28"/>
        </w:rPr>
        <w:t>in</w:t>
      </w:r>
      <w:r w:rsidR="005D5794" w:rsidRPr="00F46198">
        <w:rPr>
          <w:sz w:val="28"/>
          <w:szCs w:val="28"/>
        </w:rPr>
        <w:t xml:space="preserve"> volunteer recruitment</w:t>
      </w:r>
      <w:r w:rsidRPr="00F46198">
        <w:rPr>
          <w:sz w:val="28"/>
          <w:szCs w:val="28"/>
        </w:rPr>
        <w:t>, listening to and engaging with our diverse communities, and valuing teamwork with diverse suppliers.</w:t>
      </w:r>
      <w:r w:rsidR="00AA3BE4" w:rsidRPr="00F46198">
        <w:rPr>
          <w:sz w:val="28"/>
          <w:szCs w:val="28"/>
        </w:rPr>
        <w:t xml:space="preserve"> We believe it is our responsibility to influence positive change and we are committed to learning and improving.</w:t>
      </w:r>
    </w:p>
    <w:p w:rsidR="004B6764" w:rsidRPr="00F46198" w:rsidRDefault="004B6764" w:rsidP="007B180C">
      <w:pPr>
        <w:rPr>
          <w:sz w:val="28"/>
          <w:szCs w:val="28"/>
        </w:rPr>
      </w:pPr>
      <w:r w:rsidRPr="00F46198">
        <w:rPr>
          <w:sz w:val="28"/>
          <w:szCs w:val="28"/>
        </w:rPr>
        <w:t>This United Way also provides funding to sovereign member organizations to help accomplish its mission. In this context, we implement our philosophy of non-discrimination by investing in and maintaining a network of member organizations that embrace a wide range of special constituencies and address local community needs</w:t>
      </w:r>
      <w:r w:rsidR="003328A5" w:rsidRPr="00F46198">
        <w:rPr>
          <w:sz w:val="28"/>
          <w:szCs w:val="28"/>
        </w:rPr>
        <w:t xml:space="preserve">, </w:t>
      </w:r>
      <w:r w:rsidRPr="00F46198">
        <w:rPr>
          <w:sz w:val="28"/>
          <w:szCs w:val="28"/>
        </w:rPr>
        <w:t xml:space="preserve">needs that each individual agency may not address in their respective mission statements. This United Way does expect all participating organizations to </w:t>
      </w:r>
      <w:r w:rsidR="0018440B" w:rsidRPr="00F46198">
        <w:rPr>
          <w:sz w:val="28"/>
          <w:szCs w:val="28"/>
        </w:rPr>
        <w:t>follow</w:t>
      </w:r>
      <w:r w:rsidRPr="00F46198">
        <w:rPr>
          <w:sz w:val="28"/>
          <w:szCs w:val="28"/>
        </w:rPr>
        <w:t xml:space="preserve"> applicable nondiscrimination laws.</w:t>
      </w:r>
    </w:p>
    <w:sectPr w:rsidR="004B6764" w:rsidRPr="00F46198" w:rsidSect="003649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198" w:rsidRDefault="00F46198" w:rsidP="00F46198">
      <w:pPr>
        <w:spacing w:after="0" w:line="240" w:lineRule="auto"/>
      </w:pPr>
      <w:r>
        <w:separator/>
      </w:r>
    </w:p>
  </w:endnote>
  <w:endnote w:type="continuationSeparator" w:id="0">
    <w:p w:rsidR="00F46198" w:rsidRDefault="00F46198" w:rsidP="00F4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198" w:rsidRDefault="00F46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198" w:rsidRDefault="00F46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198" w:rsidRDefault="00F4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198" w:rsidRDefault="00F46198" w:rsidP="00F46198">
      <w:pPr>
        <w:spacing w:after="0" w:line="240" w:lineRule="auto"/>
      </w:pPr>
      <w:r>
        <w:separator/>
      </w:r>
    </w:p>
  </w:footnote>
  <w:footnote w:type="continuationSeparator" w:id="0">
    <w:p w:rsidR="00F46198" w:rsidRDefault="00F46198" w:rsidP="00F46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198" w:rsidRDefault="00F46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198" w:rsidRDefault="00F46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198" w:rsidRDefault="00F46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114"/>
    <w:rsid w:val="000B4F3A"/>
    <w:rsid w:val="0016586B"/>
    <w:rsid w:val="0018440B"/>
    <w:rsid w:val="00195C9B"/>
    <w:rsid w:val="0019610A"/>
    <w:rsid w:val="00224C01"/>
    <w:rsid w:val="002A7114"/>
    <w:rsid w:val="003328A5"/>
    <w:rsid w:val="00340AFC"/>
    <w:rsid w:val="00364978"/>
    <w:rsid w:val="00395573"/>
    <w:rsid w:val="00446454"/>
    <w:rsid w:val="004B6764"/>
    <w:rsid w:val="005810B8"/>
    <w:rsid w:val="005B73E1"/>
    <w:rsid w:val="005D5794"/>
    <w:rsid w:val="006D5730"/>
    <w:rsid w:val="007A754B"/>
    <w:rsid w:val="007B180C"/>
    <w:rsid w:val="009B38C0"/>
    <w:rsid w:val="00AA3BE4"/>
    <w:rsid w:val="00AB438A"/>
    <w:rsid w:val="00B1073B"/>
    <w:rsid w:val="00BB4168"/>
    <w:rsid w:val="00C075D8"/>
    <w:rsid w:val="00C80E70"/>
    <w:rsid w:val="00E670D8"/>
    <w:rsid w:val="00F342F2"/>
    <w:rsid w:val="00F4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8CFF7F"/>
  <w15:docId w15:val="{28D819AE-DF6F-42C0-9BF3-008063DA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114"/>
    <w:pPr>
      <w:spacing w:after="0" w:line="270" w:lineRule="atLeast"/>
    </w:pPr>
    <w:rPr>
      <w:rFonts w:ascii="Arial" w:eastAsia="Times New Roman" w:hAnsi="Arial" w:cs="Arial"/>
      <w:color w:val="000000"/>
      <w:sz w:val="18"/>
      <w:szCs w:val="18"/>
    </w:rPr>
  </w:style>
  <w:style w:type="paragraph" w:styleId="Header">
    <w:name w:val="header"/>
    <w:basedOn w:val="Normal"/>
    <w:link w:val="HeaderChar"/>
    <w:uiPriority w:val="99"/>
    <w:unhideWhenUsed/>
    <w:rsid w:val="00F46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198"/>
  </w:style>
  <w:style w:type="paragraph" w:styleId="Footer">
    <w:name w:val="footer"/>
    <w:basedOn w:val="Normal"/>
    <w:link w:val="FooterChar"/>
    <w:uiPriority w:val="99"/>
    <w:unhideWhenUsed/>
    <w:rsid w:val="00F46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507445">
      <w:bodyDiv w:val="1"/>
      <w:marLeft w:val="0"/>
      <w:marRight w:val="0"/>
      <w:marTop w:val="0"/>
      <w:marBottom w:val="0"/>
      <w:divBdr>
        <w:top w:val="none" w:sz="0" w:space="0" w:color="auto"/>
        <w:left w:val="none" w:sz="0" w:space="0" w:color="auto"/>
        <w:bottom w:val="none" w:sz="0" w:space="0" w:color="auto"/>
        <w:right w:val="none" w:sz="0" w:space="0" w:color="auto"/>
      </w:divBdr>
      <w:divsChild>
        <w:div w:id="1655065608">
          <w:marLeft w:val="75"/>
          <w:marRight w:val="75"/>
          <w:marTop w:val="75"/>
          <w:marBottom w:val="75"/>
          <w:divBdr>
            <w:top w:val="single" w:sz="6" w:space="0" w:color="D9DAE1"/>
            <w:left w:val="single" w:sz="6" w:space="0" w:color="D9DAE1"/>
            <w:bottom w:val="single" w:sz="6" w:space="0" w:color="D9DAE1"/>
            <w:right w:val="single" w:sz="6" w:space="0" w:color="D9DAE1"/>
          </w:divBdr>
          <w:divsChild>
            <w:div w:id="462698382">
              <w:marLeft w:val="75"/>
              <w:marRight w:val="0"/>
              <w:marTop w:val="0"/>
              <w:marBottom w:val="75"/>
              <w:divBdr>
                <w:top w:val="none" w:sz="0" w:space="0" w:color="auto"/>
                <w:left w:val="none" w:sz="0" w:space="0" w:color="auto"/>
                <w:bottom w:val="single" w:sz="6" w:space="0" w:color="CCCCCC"/>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dstewart</dc:creator>
  <cp:lastModifiedBy>D Stewart</cp:lastModifiedBy>
  <cp:revision>19</cp:revision>
  <cp:lastPrinted>2021-04-27T14:38:00Z</cp:lastPrinted>
  <dcterms:created xsi:type="dcterms:W3CDTF">2012-12-07T16:32:00Z</dcterms:created>
  <dcterms:modified xsi:type="dcterms:W3CDTF">2021-08-10T18:46:00Z</dcterms:modified>
</cp:coreProperties>
</file>